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1" w:type="dxa"/>
        <w:tblInd w:w="-154" w:type="dxa"/>
        <w:tblLook w:val="04A0" w:firstRow="1" w:lastRow="0" w:firstColumn="1" w:lastColumn="0" w:noHBand="0" w:noVBand="1"/>
      </w:tblPr>
      <w:tblGrid>
        <w:gridCol w:w="2850"/>
        <w:gridCol w:w="1833"/>
        <w:gridCol w:w="3948"/>
        <w:gridCol w:w="2792"/>
        <w:gridCol w:w="2548"/>
        <w:gridCol w:w="650"/>
      </w:tblGrid>
      <w:tr w:rsidR="00345AB9" w:rsidRPr="00345AB9" w:rsidTr="00221292">
        <w:trPr>
          <w:trHeight w:val="206"/>
        </w:trPr>
        <w:tc>
          <w:tcPr>
            <w:tcW w:w="146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6E0DAC" w:rsidP="00C96E80">
            <w:pPr>
              <w:bidi/>
              <w:spacing w:after="0" w:line="240" w:lineRule="auto"/>
              <w:ind w:left="345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إستمارة تقییم المجلات لدخولها إلی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ISC</w:t>
            </w:r>
          </w:p>
        </w:tc>
      </w:tr>
      <w:tr w:rsidR="00345AB9" w:rsidRPr="00345AB9" w:rsidTr="00DB4D9D">
        <w:trPr>
          <w:trHeight w:val="206"/>
        </w:trPr>
        <w:tc>
          <w:tcPr>
            <w:tcW w:w="2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AB9" w:rsidRPr="00345AB9" w:rsidRDefault="00BB1991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رمز المجلة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1177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BB1991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اسم المجلة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:</w:t>
            </w:r>
          </w:p>
        </w:tc>
      </w:tr>
      <w:tr w:rsidR="00345AB9" w:rsidRPr="00345AB9" w:rsidTr="00DB4D9D">
        <w:trPr>
          <w:cantSplit/>
          <w:trHeight w:val="360"/>
        </w:trPr>
        <w:tc>
          <w:tcPr>
            <w:tcW w:w="2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AB9" w:rsidRPr="00345AB9" w:rsidRDefault="00BB1991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مجموع النقاط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DB4A9B" w:rsidP="00345AB9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جهة الإصدار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5AB9" w:rsidRPr="00345AB9" w:rsidRDefault="00BB1991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البلد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BB1991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المقیّم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BB1991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تاریخ التقییم</w:t>
            </w:r>
            <w:r w:rsidR="00345AB9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: </w:t>
            </w:r>
          </w:p>
        </w:tc>
      </w:tr>
      <w:tr w:rsidR="00345AB9" w:rsidRPr="00345AB9" w:rsidTr="00DB4D9D">
        <w:trPr>
          <w:cantSplit/>
          <w:trHeight w:val="206"/>
        </w:trPr>
        <w:tc>
          <w:tcPr>
            <w:tcW w:w="2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AB9" w:rsidRPr="00345AB9" w:rsidRDefault="00C46F96" w:rsidP="00345AB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النقاط المکتسبة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C46F96" w:rsidP="00345AB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نقاط المؤشر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0E5CAC" w:rsidP="00345AB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المؤ</w:t>
            </w:r>
            <w:r w:rsidR="00C46F9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شر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C46F96" w:rsidP="00345AB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المعیار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45AB9" w:rsidRPr="00345AB9" w:rsidRDefault="001A2B5D" w:rsidP="00345AB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الترتیب</w:t>
            </w:r>
          </w:p>
        </w:tc>
      </w:tr>
      <w:tr w:rsidR="00345AB9" w:rsidRPr="00345AB9" w:rsidTr="00DB4D9D">
        <w:trPr>
          <w:cantSplit/>
          <w:trHeight w:val="206"/>
        </w:trPr>
        <w:tc>
          <w:tcPr>
            <w:tcW w:w="285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45AB9" w:rsidRPr="00345AB9" w:rsidRDefault="00345AB9" w:rsidP="00345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45AB9" w:rsidRPr="00345AB9" w:rsidRDefault="00345AB9" w:rsidP="006F74A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45AB9" w:rsidRPr="006F74A2" w:rsidRDefault="00345AB9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 xml:space="preserve">Elsevier, Springer, John Wiley,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sciencedirect</w:t>
            </w:r>
            <w:proofErr w:type="spellEnd"/>
            <w:r w:rsidR="00BA024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45AB9" w:rsidRPr="00345AB9" w:rsidRDefault="00C46F96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الائتمان العلمی للناشر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45AB9" w:rsidRPr="00345AB9" w:rsidRDefault="000921FB" w:rsidP="006F74A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345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274AEE" w:rsidP="001A2B5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الجامعات، مراکز البحوث، الم</w:t>
            </w:r>
            <w:r w:rsidR="000E5CA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ع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اهد و </w:t>
            </w:r>
            <w:r w:rsidR="000942B3" w:rsidRPr="001A2B5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الجمعیات</w:t>
            </w:r>
            <w:r w:rsidR="00CB1E4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 الفضلی (</w:t>
            </w:r>
            <w:r w:rsidR="001A2B5D" w:rsidRPr="001A2B5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الثلث </w:t>
            </w:r>
            <w:r w:rsidRPr="001A2B5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الاعلی </w:t>
            </w:r>
            <w:r w:rsidR="00CB1E4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(3/ 1) </w:t>
            </w:r>
            <w:r w:rsidRPr="001A2B5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فی تصنیف </w:t>
            </w:r>
            <w:r w:rsidRPr="001A2B5D">
              <w:rPr>
                <w:rFonts w:ascii="Calibri" w:eastAsia="Times New Roman" w:hAnsi="Calibri" w:cs="B Nazanin"/>
                <w:b/>
                <w:bCs/>
                <w:sz w:val="14"/>
                <w:szCs w:val="14"/>
              </w:rPr>
              <w:t>ISC</w:t>
            </w:r>
            <w:r w:rsidRPr="001A2B5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العالمی)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10-</w:t>
            </w: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>0</w:t>
            </w:r>
          </w:p>
          <w:p w:rsidR="006F74A2" w:rsidRPr="00345AB9" w:rsidRDefault="006F74A2" w:rsidP="006F74A2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6F74A2">
              <w:rPr>
                <w:rFonts w:ascii="Cambria" w:eastAsia="Times New Roman" w:hAnsi="Cambria" w:cs="Cambria" w:hint="cs"/>
                <w:b/>
                <w:bCs/>
                <w:color w:val="000000"/>
                <w:sz w:val="14"/>
                <w:szCs w:val="14"/>
                <w:rtl/>
              </w:rPr>
              <w:t> </w:t>
            </w:r>
          </w:p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6F74A2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6F74A2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345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0E5CAC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الجامعات، مراکز البحوث، المعاهد و</w:t>
            </w:r>
            <w:r w:rsidRPr="000942B3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 الجمعیات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الأخری فی تصنیف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ISC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العالمی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345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0E5CAC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آخر (الناشر الخاص و ...)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auto" w:fill="E2EFD9" w:themeFill="accent6" w:themeFillTint="33"/>
            <w:hideMark/>
          </w:tcPr>
          <w:p w:rsidR="006F74A2" w:rsidRPr="006F74A2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345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EF1C3A" w:rsidRDefault="003509CB" w:rsidP="006F74A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FF0000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1A2B5D">
              <w:rPr>
                <w:rFonts w:ascii="Calibri" w:eastAsia="Times New Roman" w:hAnsi="Calibri"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>توقّف</w:t>
            </w:r>
            <w:r w:rsidR="00ED4CE0" w:rsidRPr="001A2B5D">
              <w:rPr>
                <w:rFonts w:ascii="Calibri" w:eastAsia="Times New Roman" w:hAnsi="Calibri"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 xml:space="preserve"> عملیة التقییم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F74A2" w:rsidRPr="00345AB9" w:rsidRDefault="006F74A2" w:rsidP="001A2B5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عدم </w:t>
            </w:r>
            <w:r w:rsidR="00ED01F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ذکر</w:t>
            </w: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CB79D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جهة الاصدار</w:t>
            </w:r>
            <w:r w:rsidR="000E5CA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أو </w:t>
            </w:r>
            <w:r w:rsidR="001A2B5D" w:rsidRPr="001A2B5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صاحب المجلة</w:t>
            </w:r>
          </w:p>
        </w:tc>
        <w:tc>
          <w:tcPr>
            <w:tcW w:w="254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hideMark/>
          </w:tcPr>
          <w:p w:rsidR="006F74A2" w:rsidRPr="006F74A2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4A2" w:rsidRPr="00345AB9" w:rsidRDefault="006F74A2" w:rsidP="006F74A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B4D9D" w:rsidRPr="00345AB9" w:rsidTr="002E1D4E">
        <w:trPr>
          <w:trHeight w:val="206"/>
        </w:trPr>
        <w:tc>
          <w:tcPr>
            <w:tcW w:w="285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BC5BA1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فهرسة المجلة فی قواعد البیانات المفهرسة المتخصصة لوزارة العلوم و البحوث و التکنولوجیا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:rsidR="00DB4D9D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الائتمان العلمی للمجلة</w:t>
            </w:r>
          </w:p>
          <w:p w:rsidR="00DB4D9D" w:rsidRPr="00345AB9" w:rsidRDefault="00DB4D9D" w:rsidP="00FB410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  <w:p w:rsidR="00DB4D9D" w:rsidRPr="00345AB9" w:rsidRDefault="00DB4D9D" w:rsidP="00FB410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10-0</w:t>
            </w:r>
          </w:p>
          <w:p w:rsidR="00DB4D9D" w:rsidRPr="00345AB9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  <w:p w:rsidR="00DB4D9D" w:rsidRPr="00345AB9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</w:tr>
      <w:tr w:rsidR="00DB4D9D" w:rsidRPr="00345AB9" w:rsidTr="002E1D4E">
        <w:trPr>
          <w:trHeight w:val="206"/>
        </w:trPr>
        <w:tc>
          <w:tcPr>
            <w:tcW w:w="2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BC5BA1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فهرسة المجلة فی قواعد البیانات المفهرسة العامة کـ</w:t>
            </w: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Ebsco</w:t>
            </w:r>
            <w:proofErr w:type="spellEnd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proquest</w:t>
            </w:r>
            <w:proofErr w:type="spellEnd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, emerald,</w:t>
            </w: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elsevier</w:t>
            </w:r>
            <w:proofErr w:type="spellEnd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, …</w:t>
            </w: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و </w:t>
            </w: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ESCI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B4D9D" w:rsidRPr="00345AB9" w:rsidTr="002E1D4E">
        <w:trPr>
          <w:trHeight w:val="206"/>
        </w:trPr>
        <w:tc>
          <w:tcPr>
            <w:tcW w:w="2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BC5BA1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 xml:space="preserve">Sid, scholar,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>magiran</w:t>
            </w:r>
            <w:proofErr w:type="spellEnd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 xml:space="preserve">,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>doaj</w:t>
            </w:r>
            <w:proofErr w:type="spellEnd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 xml:space="preserve">, </w:t>
            </w:r>
            <w:proofErr w:type="spellStart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>civilica</w:t>
            </w:r>
            <w:proofErr w:type="spellEnd"/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>, other</w:t>
            </w: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 ( قواعد البیانات المفهرسة الوطنیة المختصة بکل بلد)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B4D9D" w:rsidRPr="00345AB9" w:rsidTr="00F05218">
        <w:trPr>
          <w:trHeight w:val="206"/>
        </w:trPr>
        <w:tc>
          <w:tcPr>
            <w:tcW w:w="2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0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فی حالة عدم فهرسة المجلة فی أیة قواعد البیانات المفهرسة 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B4D9D" w:rsidRPr="00345AB9" w:rsidTr="00F05218">
        <w:trPr>
          <w:trHeight w:val="206"/>
        </w:trPr>
        <w:tc>
          <w:tcPr>
            <w:tcW w:w="2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DB4D9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وضوح عملیة التحکیم العلمی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B4D9D" w:rsidRPr="00345AB9" w:rsidTr="00F05218">
        <w:trPr>
          <w:trHeight w:val="206"/>
        </w:trPr>
        <w:tc>
          <w:tcPr>
            <w:tcW w:w="28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B4D9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استخدام آلیة مکتشف التشابه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B4D9D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B4D9D" w:rsidRPr="00AC04C7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Pr="00345AB9" w:rsidRDefault="00DB4D9D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4D9D" w:rsidRDefault="00DB4D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B4D9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الالتزام بالمبادیء الاخلاقیة للنشر العلمی</w:t>
            </w:r>
          </w:p>
        </w:tc>
        <w:tc>
          <w:tcPr>
            <w:tcW w:w="2548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D9D" w:rsidRPr="00345AB9" w:rsidRDefault="00DB4D9D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AC04C7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C21754" w:rsidP="00BD2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345AB9" w:rsidRDefault="0039187C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حقل موضوعی خاص</w:t>
            </w:r>
            <w:r w:rsidR="006F74A2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(الریاضیات علی سبیل المثال لا الحصر</w:t>
            </w:r>
            <w:r w:rsidR="006F74A2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Default="00863242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التراکیز المواضیعی</w:t>
            </w:r>
          </w:p>
          <w:p w:rsidR="00FB4102" w:rsidRPr="00345AB9" w:rsidRDefault="00FB4102" w:rsidP="00FB410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  <w:p w:rsidR="006F74A2" w:rsidRPr="00345AB9" w:rsidRDefault="006F74A2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15-0</w:t>
            </w:r>
          </w:p>
          <w:p w:rsidR="006F74A2" w:rsidRPr="00345AB9" w:rsidRDefault="006F74A2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  <w:p w:rsidR="006F74A2" w:rsidRPr="00345AB9" w:rsidRDefault="006F74A2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0921FB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AC04C7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C21754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345AB9" w:rsidRDefault="0039187C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مجالات متعددة ذات صلة (الکمبیوتر و الکهرباء</w:t>
            </w:r>
            <w:r w:rsidR="000942B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علی سبیل المثال</w:t>
            </w:r>
            <w:r w:rsidR="006F74A2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6F74A2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AC04C7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6F74A2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345AB9" w:rsidRDefault="0039187C" w:rsidP="00AB52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مجال موضوعی </w:t>
            </w:r>
            <w:r w:rsidR="00AB529D"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شامل </w:t>
            </w:r>
            <w:r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(العلوم الاجتماعیة</w:t>
            </w:r>
            <w:r w:rsidR="006F74A2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6F74A2" w:rsidRPr="00345AB9" w:rsidRDefault="006F74A2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4A2" w:rsidRPr="00345AB9" w:rsidTr="00DB4D9D">
        <w:trPr>
          <w:trHeight w:val="20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AC04C7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6F74A2" w:rsidP="00BD207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F74A2" w:rsidRPr="00345AB9" w:rsidRDefault="00AB529D" w:rsidP="00BD207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عدة مجالات موضوعیة شاملة</w:t>
            </w:r>
            <w:r w:rsidR="0039187C"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9187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(الانسانیة / الهندسة</w:t>
            </w:r>
            <w:r w:rsidR="006F74A2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6F74A2" w:rsidRPr="00345AB9" w:rsidRDefault="006F74A2" w:rsidP="00BD2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6F74A2" w:rsidRPr="00345AB9" w:rsidRDefault="006F74A2" w:rsidP="00BD207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F1C3A" w:rsidRPr="00345AB9" w:rsidTr="00DB4D9D">
        <w:trPr>
          <w:trHeight w:val="206"/>
        </w:trPr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3A" w:rsidRPr="00625297" w:rsidRDefault="00D269D9" w:rsidP="0062529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*** یجب ألّا یکون العدد الاضافی جزء الاعداد الخاصة للمجلة</w:t>
            </w: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F1C3A" w:rsidRPr="00345AB9" w:rsidRDefault="00EF1C3A" w:rsidP="00FB5A4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F1C3A" w:rsidRPr="00345AB9" w:rsidRDefault="00300351" w:rsidP="00AB52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إصدار المجلة المتناسب مع فترة النشر المدرّجة علی الموقع</w:t>
            </w:r>
            <w:r w:rsidR="00AB529D" w:rsidRPr="00AB529D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</w:tcPr>
          <w:p w:rsidR="00EF1C3A" w:rsidRDefault="00300351" w:rsidP="00FB410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الاصدار المنظم</w:t>
            </w:r>
          </w:p>
          <w:p w:rsidR="00EF1C3A" w:rsidRDefault="00EF1C3A" w:rsidP="000B367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EF1C3A" w:rsidRPr="00345AB9" w:rsidRDefault="00EF1C3A" w:rsidP="001E5E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0-10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C3A" w:rsidRPr="00345AB9" w:rsidRDefault="000921FB" w:rsidP="00FB5A4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</w:tr>
      <w:tr w:rsidR="00EF1C3A" w:rsidRPr="00345AB9" w:rsidTr="00DB4D9D">
        <w:trPr>
          <w:trHeight w:val="33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3A" w:rsidRPr="00AC04C7" w:rsidRDefault="00EF1C3A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F1C3A" w:rsidRPr="00583570" w:rsidRDefault="000651A8" w:rsidP="00D117D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یتمّ فقد</w:t>
            </w:r>
            <w:r w:rsidR="003F371A"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النقطتین لتأخیر کلّ شهر فی إصدار </w:t>
            </w:r>
            <w:r w:rsidR="00D117D7"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العدد الأخیر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F1C3A" w:rsidRPr="00345AB9" w:rsidRDefault="00300351" w:rsidP="00684A4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التأخیر فی عدد واحد</w:t>
            </w:r>
            <w:r w:rsidR="00EF1C3A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="00E72B39" w:rsidRPr="002C06C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="00D117D7" w:rsidRPr="002C06C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العدد </w:t>
            </w:r>
            <w:r w:rsidR="00E72B39" w:rsidRPr="002C06C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الأ</w:t>
            </w:r>
            <w:r w:rsidR="000F5183" w:rsidRPr="002C06C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خیر</w:t>
            </w:r>
            <w:r w:rsidR="00E72B39" w:rsidRPr="002C06C7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F1C3A" w:rsidRPr="00345AB9" w:rsidRDefault="00EF1C3A" w:rsidP="00FB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C3A" w:rsidRPr="00345AB9" w:rsidRDefault="00EF1C3A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021D" w:rsidRPr="00345AB9" w:rsidTr="00DB4D9D">
        <w:trPr>
          <w:trHeight w:val="33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1D" w:rsidRPr="00AC04C7" w:rsidRDefault="00AA021D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AA021D" w:rsidRDefault="001C2765" w:rsidP="000651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یتمّ </w:t>
            </w:r>
            <w:r w:rsidR="000651A8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فقد ال</w:t>
            </w:r>
            <w:r w:rsidR="003F371A"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نقطة </w:t>
            </w:r>
            <w:r w:rsidR="000651A8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ال</w:t>
            </w:r>
            <w:r w:rsidR="003F371A"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واحدة لکل عدد إضافی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A021D" w:rsidRPr="00345AB9" w:rsidRDefault="00A7771A" w:rsidP="00C403E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وجود </w:t>
            </w:r>
            <w:r w:rsidR="00583570"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العدد الزائد علی</w:t>
            </w:r>
            <w:r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فترة النشر المدرجة علی الموقع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AA021D" w:rsidRPr="00345AB9" w:rsidRDefault="00AA021D" w:rsidP="00FB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021D" w:rsidRPr="00345AB9" w:rsidRDefault="00AA021D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310D8" w:rsidRPr="00345AB9" w:rsidTr="00DB4D9D">
        <w:trPr>
          <w:trHeight w:val="33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D8" w:rsidRPr="00AC04C7" w:rsidRDefault="008310D8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8310D8" w:rsidRDefault="00863669" w:rsidP="00A0024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  <w:lang w:bidi="fa-IR"/>
              </w:rPr>
              <w:t>توقّف عملیة التقییم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8310D8" w:rsidRPr="00345AB9" w:rsidRDefault="00CB1E47" w:rsidP="00A0024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عدم إصدار </w:t>
            </w:r>
            <w:r w:rsidR="00863669" w:rsidRPr="0058357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ستّ مقالات فی العدد و أربع و عشرین مقالة فی السنة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8310D8" w:rsidRPr="00345AB9" w:rsidRDefault="008310D8" w:rsidP="00FB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0D8" w:rsidRPr="00345AB9" w:rsidRDefault="008310D8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F1C3A" w:rsidRPr="00345AB9" w:rsidTr="00DB4D9D">
        <w:trPr>
          <w:trHeight w:val="336"/>
        </w:trPr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3A" w:rsidRPr="00AC04C7" w:rsidRDefault="00EF1C3A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F1C3A" w:rsidRPr="00EF1C3A" w:rsidRDefault="00863669" w:rsidP="00FB5A4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  <w:lang w:bidi="fa-IR"/>
              </w:rPr>
              <w:t>توقّف عملیة التقییم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F1C3A" w:rsidRPr="00345AB9" w:rsidRDefault="00863669" w:rsidP="00BC421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التأخیر فی أکثر من عدد</w:t>
            </w:r>
            <w:r w:rsidR="00D117D7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F1C3A" w:rsidRPr="00345AB9" w:rsidRDefault="00EF1C3A" w:rsidP="00FB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C3A" w:rsidRPr="00345AB9" w:rsidRDefault="00EF1C3A" w:rsidP="00FB5A4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66BC" w:rsidRPr="00345AB9" w:rsidTr="00DB4D9D">
        <w:trPr>
          <w:cantSplit/>
          <w:trHeight w:val="250"/>
        </w:trPr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2E66BC" w:rsidRDefault="00BC5BA1" w:rsidP="00D31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B Nazanin"/>
                      <w:b/>
                      <w:bCs/>
                      <w:color w:val="00000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B Nazanin" w:hint="cs"/>
                      <w:color w:val="000000"/>
                      <w:sz w:val="14"/>
                      <w:szCs w:val="14"/>
                      <w:rtl/>
                    </w:rPr>
                    <m:t>للنقطة الاقصی الحد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B Nazanin" w:hint="cs"/>
                      <w:color w:val="000000"/>
                      <w:sz w:val="14"/>
                      <w:szCs w:val="14"/>
                      <w:rtl/>
                    </w:rPr>
                    <m:t>الهیئة عدد</m:t>
                  </m:r>
                </m:den>
              </m:f>
            </m:oMath>
            <w:r w:rsidR="002E66BC" w:rsidRPr="00AC04C7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</w:t>
            </w:r>
            <w:r w:rsidR="00873B9B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عدد التنوع التنظیمی</w:t>
            </w:r>
            <w:r w:rsidR="002E66BC" w:rsidRPr="00AC04C7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  <w:r w:rsidR="002E66B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  <w:t xml:space="preserve"> ×</w:t>
            </w:r>
          </w:p>
          <w:p w:rsidR="002E66BC" w:rsidRDefault="002E66BC" w:rsidP="001F78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</w:pPr>
          </w:p>
          <w:p w:rsidR="002E66BC" w:rsidRPr="00AC04C7" w:rsidRDefault="00B90F28" w:rsidP="0065608E">
            <w:pPr>
              <w:rPr>
                <w:rFonts w:ascii="Calibri" w:eastAsia="Times New Roman" w:hAnsi="Calibri" w:cs="B Nazanin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sz w:val="14"/>
                <w:szCs w:val="14"/>
                <w:rtl/>
              </w:rPr>
              <w:t>لا</w:t>
            </w:r>
            <w:r w:rsidR="00873B9B">
              <w:rPr>
                <w:rFonts w:ascii="Calibri" w:eastAsia="Times New Roman" w:hAnsi="Calibri" w:cs="B Nazanin" w:hint="cs"/>
                <w:sz w:val="14"/>
                <w:szCs w:val="14"/>
                <w:rtl/>
              </w:rPr>
              <w:t xml:space="preserve"> یتمّ اعتبار عدد الاشخاص فی عدد التنوع التنظیمی</w:t>
            </w: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9"/>
            <w:hideMark/>
          </w:tcPr>
          <w:p w:rsidR="002E66BC" w:rsidRPr="00345AB9" w:rsidRDefault="00D310CC" w:rsidP="00AC04C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D310CC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الحد الأقصی للنقطة</w:t>
            </w:r>
            <w:r w:rsidR="002B16B2" w:rsidRPr="00D310CC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: 15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hideMark/>
          </w:tcPr>
          <w:p w:rsidR="002E66BC" w:rsidRPr="00345AB9" w:rsidRDefault="00D310CC" w:rsidP="00E446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310CC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بلدان</w:t>
            </w:r>
            <w:r w:rsidR="001C1E24" w:rsidRPr="00D310CC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مختلفة</w:t>
            </w:r>
            <w:r w:rsidR="002E66BC" w:rsidRPr="00D310CC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000000" w:fill="E2EFD9"/>
            <w:hideMark/>
          </w:tcPr>
          <w:p w:rsidR="001C1E24" w:rsidRDefault="001C1E24" w:rsidP="00FB410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1C1E24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التوزیع</w:t>
            </w:r>
            <w:r w:rsidRPr="001C1E24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1C1E24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الجغرافی</w:t>
            </w:r>
            <w:r w:rsidRPr="001C1E24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1C1E24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1C1E24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1C1E24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التنظیمی</w:t>
            </w:r>
            <w:r w:rsidRPr="001C1E24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1C1E24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لهیئة</w:t>
            </w:r>
            <w:r w:rsidRPr="001C1E24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1C1E24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التحریر</w:t>
            </w:r>
          </w:p>
          <w:p w:rsidR="002E66BC" w:rsidRPr="00345AB9" w:rsidRDefault="002E66BC" w:rsidP="001C1E2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15-0</w:t>
            </w:r>
          </w:p>
          <w:p w:rsidR="002E66BC" w:rsidRPr="00345AB9" w:rsidRDefault="002E66BC" w:rsidP="0034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  <w:p w:rsidR="002E66BC" w:rsidRPr="00345AB9" w:rsidRDefault="002E66BC" w:rsidP="00FB4102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2E66BC" w:rsidRPr="00345AB9" w:rsidRDefault="002E66BC" w:rsidP="00AC04C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</w:tr>
      <w:tr w:rsidR="002E66BC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66BC" w:rsidRPr="00AC04C7" w:rsidRDefault="002E66BC" w:rsidP="00345AB9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2E66BC" w:rsidRPr="00345AB9" w:rsidRDefault="00D310CC" w:rsidP="00ED01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الحد الأقصی للنقطة</w:t>
            </w:r>
            <w:r w:rsidR="002B16B2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: 12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2E66BC" w:rsidRPr="00345AB9" w:rsidRDefault="00D310CC" w:rsidP="00D310C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بلد واحد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2E66BC" w:rsidRPr="00FB4102" w:rsidRDefault="002E66BC" w:rsidP="00FB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E66BC" w:rsidRPr="00345AB9" w:rsidRDefault="002E66BC" w:rsidP="00345AB9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66BC" w:rsidRPr="00345AB9" w:rsidTr="00DB4D9D">
        <w:trPr>
          <w:trHeight w:val="258"/>
        </w:trPr>
        <w:tc>
          <w:tcPr>
            <w:tcW w:w="2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66BC" w:rsidRPr="00AC04C7" w:rsidRDefault="002E66BC" w:rsidP="00345AB9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2E66BC" w:rsidRPr="00345AB9" w:rsidRDefault="001C1E24" w:rsidP="00345AB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توقّف الفهرسة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2E66BC" w:rsidRPr="00345AB9" w:rsidRDefault="001C1E24" w:rsidP="00345AB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هیئة</w:t>
            </w:r>
            <w:r w:rsidR="00B54D6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التحریر دون انتماء</w:t>
            </w:r>
            <w:r w:rsidR="002E66BC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 xml:space="preserve"> 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000000" w:fill="E2EFD9"/>
            <w:hideMark/>
          </w:tcPr>
          <w:p w:rsidR="002E66BC" w:rsidRPr="00345AB9" w:rsidRDefault="002E66BC" w:rsidP="0034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E66BC" w:rsidRPr="00345AB9" w:rsidRDefault="002E66BC" w:rsidP="00345AB9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66BC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6BC" w:rsidRPr="00AC04C7" w:rsidRDefault="002E66B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9"/>
          </w:tcPr>
          <w:p w:rsidR="002E66BC" w:rsidRPr="00EF1C3A" w:rsidRDefault="00B54D63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>توقّف عملیة التقییم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</w:tcPr>
          <w:p w:rsidR="002E66BC" w:rsidRPr="00345AB9" w:rsidRDefault="00B54D63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أقل من سبعة أعضاء فی هیئة التحریر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000000" w:fill="E2EFD9"/>
          </w:tcPr>
          <w:p w:rsidR="002E66BC" w:rsidRPr="00345AB9" w:rsidRDefault="002E66BC" w:rsidP="0087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E66BC" w:rsidRPr="00345AB9" w:rsidRDefault="002E66B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66BC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6BC" w:rsidRPr="00AC04C7" w:rsidRDefault="002E66B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9"/>
          </w:tcPr>
          <w:p w:rsidR="002E66BC" w:rsidRPr="00EF1C3A" w:rsidRDefault="00B54D63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>توقّف عملیة التقییم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</w:tcPr>
          <w:p w:rsidR="002E66BC" w:rsidRDefault="00B54D63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لا توجد هیئة التحریر</w:t>
            </w:r>
          </w:p>
        </w:tc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9"/>
          </w:tcPr>
          <w:p w:rsidR="002E66BC" w:rsidRPr="00345AB9" w:rsidRDefault="002E66BC" w:rsidP="0087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6BC" w:rsidRPr="00345AB9" w:rsidRDefault="002E66B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176C" w:rsidRPr="00345AB9" w:rsidTr="00DB4D9D">
        <w:trPr>
          <w:trHeight w:val="206"/>
        </w:trPr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AC04C7" w:rsidRDefault="00BC5BA1" w:rsidP="007A281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B Nazanin"/>
                      <w:b/>
                      <w:bCs/>
                      <w:color w:val="00000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B Nazanin" w:hint="cs"/>
                      <w:color w:val="000000"/>
                      <w:sz w:val="14"/>
                      <w:szCs w:val="14"/>
                      <w:rtl/>
                    </w:rPr>
                    <m:t>للنقطة الاقصی الحد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B Nazanin" w:hint="cs"/>
                      <w:color w:val="000000"/>
                      <w:sz w:val="14"/>
                      <w:szCs w:val="14"/>
                      <w:rtl/>
                    </w:rPr>
                    <m:t>الاعضاء عدد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  <w:sz w:val="14"/>
                      <w:szCs w:val="14"/>
                      <w:rtl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B Nazanin"/>
                      <w:color w:val="000000"/>
                      <w:sz w:val="14"/>
                      <w:szCs w:val="14"/>
                    </w:rPr>
                    <m:t>3</m:t>
                  </m:r>
                </m:den>
              </m:f>
            </m:oMath>
            <w:r w:rsidR="008717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  <w:t>×</w:t>
            </w:r>
            <w:r w:rsidR="0087176C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87176C" w:rsidRPr="00AC04C7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7176C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[</w:t>
            </w:r>
            <w:r w:rsidR="007A281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(مجموع المقادیر</w:t>
            </w:r>
            <w:r w:rsidR="00B7428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(وزن المرتبة</w:t>
            </w:r>
            <w:r w:rsidR="0087176C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8717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  <w:t>×</w:t>
            </w:r>
            <w:r w:rsidR="0087176C">
              <w:rPr>
                <w:rFonts w:ascii="Calibri" w:eastAsia="Times New Roman" w:hAnsi="Calibri" w:cs="Calibri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B7428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عدد</w:t>
            </w:r>
            <w:r w:rsidR="0087176C" w:rsidRPr="00AC04C7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  <w:r w:rsidR="0087176C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90F28" w:rsidP="0087176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وزن المرتبة: 3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74281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استاذ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Default="009B0F8A" w:rsidP="00CB79D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درجة هیئة التحریر العلمیة</w:t>
            </w:r>
            <w:r w:rsidR="00CB79D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(</w:t>
            </w:r>
            <w:r w:rsidR="00B7428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المرتبة الاکادیمیة</w:t>
            </w:r>
            <w:r w:rsidR="00CB79D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  <w:r w:rsidR="00B7428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</w:p>
          <w:p w:rsidR="0087176C" w:rsidRPr="00345AB9" w:rsidRDefault="0087176C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  <w:p w:rsidR="0087176C" w:rsidRPr="00345AB9" w:rsidRDefault="0087176C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5-0</w:t>
            </w:r>
          </w:p>
          <w:p w:rsidR="0087176C" w:rsidRPr="00345AB9" w:rsidRDefault="0087176C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  <w:p w:rsidR="0087176C" w:rsidRPr="00345AB9" w:rsidRDefault="0087176C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</w:tr>
      <w:tr w:rsidR="0087176C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AC04C7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90F28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وزن المرتبة: 2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74281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استاذ مشارک</w:t>
            </w:r>
            <w:r w:rsidR="0087176C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176C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AC04C7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90F28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وزن المرتبة: 1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74281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استاذ مساعد</w:t>
            </w:r>
            <w:r w:rsidR="0087176C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  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176C" w:rsidRPr="00345AB9" w:rsidTr="00DB4D9D">
        <w:trPr>
          <w:trHeight w:val="206"/>
        </w:trPr>
        <w:tc>
          <w:tcPr>
            <w:tcW w:w="2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AC04C7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176C" w:rsidRPr="00345AB9" w:rsidRDefault="0087176C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0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B90F28" w:rsidP="00B90F2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لا درجة</w:t>
            </w:r>
            <w:r w:rsidR="00B7428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علمیة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أکادیمیة</w:t>
            </w:r>
            <w:r w:rsidR="00B7428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(توقّف الفهرسة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176C" w:rsidRPr="00345AB9" w:rsidTr="00DB4D9D">
        <w:trPr>
          <w:cantSplit/>
          <w:trHeight w:val="206"/>
        </w:trPr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hideMark/>
          </w:tcPr>
          <w:p w:rsidR="0087176C" w:rsidRDefault="0087176C" w:rsidP="00D31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</w:pPr>
            <w:r w:rsidRPr="00AC04C7">
              <w:rPr>
                <w:rFonts w:ascii="Calibri" w:eastAsia="Times New Roman" w:hAnsi="Calibri" w:cs="B Nazanin"/>
                <w:color w:val="000000"/>
                <w:sz w:val="14"/>
                <w:szCs w:val="14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B Nazanin"/>
                      <w:b/>
                      <w:bCs/>
                      <w:color w:val="000000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B Nazanin" w:hint="cs"/>
                      <w:color w:val="000000"/>
                      <w:sz w:val="14"/>
                      <w:szCs w:val="14"/>
                      <w:rtl/>
                    </w:rPr>
                    <m:t>للنقطة الاقصی الحد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B Nazanin" w:hint="cs"/>
                      <w:color w:val="000000"/>
                      <w:sz w:val="14"/>
                      <w:szCs w:val="14"/>
                      <w:rtl/>
                    </w:rPr>
                    <m:t>الاشخاص عدد</m:t>
                  </m:r>
                </m:den>
              </m:f>
            </m:oMath>
            <w:r w:rsidR="000008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(عدد التنوع التنظیمی</w:t>
            </w:r>
            <w:r w:rsidRPr="00AC04C7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rtl/>
              </w:rPr>
              <w:t>×</w:t>
            </w:r>
          </w:p>
          <w:p w:rsidR="0087176C" w:rsidRPr="0065608E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  <w:p w:rsidR="0087176C" w:rsidRPr="0065608E" w:rsidRDefault="00000891" w:rsidP="00B90F28">
            <w:pPr>
              <w:rPr>
                <w:rFonts w:ascii="Calibri" w:eastAsia="Times New Roman" w:hAnsi="Calibri" w:cs="B Nazanin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sz w:val="14"/>
                <w:szCs w:val="14"/>
                <w:rtl/>
              </w:rPr>
              <w:t>ل</w:t>
            </w:r>
            <w:r w:rsidR="00B90F28">
              <w:rPr>
                <w:rFonts w:ascii="Calibri" w:eastAsia="Times New Roman" w:hAnsi="Calibri" w:cs="B Nazanin" w:hint="cs"/>
                <w:sz w:val="14"/>
                <w:szCs w:val="14"/>
                <w:rtl/>
              </w:rPr>
              <w:t>ا</w:t>
            </w:r>
            <w:r>
              <w:rPr>
                <w:rFonts w:ascii="Calibri" w:eastAsia="Times New Roman" w:hAnsi="Calibri" w:cs="B Nazanin" w:hint="cs"/>
                <w:sz w:val="14"/>
                <w:szCs w:val="14"/>
                <w:rtl/>
              </w:rPr>
              <w:t xml:space="preserve"> یتمّ اعتبار عدد الاشخاص فی عدد التنوع التنظیمی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D310CC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D310CC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الحد الاقصی للنقطة</w:t>
            </w:r>
            <w:r w:rsidR="007A6D5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: 15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414C46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بلدان مختلفة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F40691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F406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التوزیع</w:t>
            </w:r>
            <w:r w:rsidRPr="00F40691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406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الجغرافی</w:t>
            </w:r>
            <w:r w:rsidRPr="00F40691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406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F40691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406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التنظیمی</w:t>
            </w:r>
            <w:r w:rsidRPr="00F40691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406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للمؤلفین</w:t>
            </w:r>
          </w:p>
          <w:p w:rsidR="0087176C" w:rsidRPr="00B2024B" w:rsidRDefault="0087176C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15-0</w:t>
            </w:r>
          </w:p>
        </w:tc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</w:tr>
      <w:tr w:rsidR="0087176C" w:rsidRPr="00345AB9" w:rsidTr="00DB4D9D">
        <w:trPr>
          <w:trHeight w:val="206"/>
        </w:trPr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D310CC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الحد الاقصی للنقطة</w:t>
            </w:r>
            <w:r w:rsidR="007A6D5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: 12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F40691" w:rsidP="00414C4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بلد واحد</w:t>
            </w:r>
          </w:p>
        </w:tc>
        <w:tc>
          <w:tcPr>
            <w:tcW w:w="2548" w:type="dxa"/>
            <w:vMerge/>
            <w:tcBorders>
              <w:left w:val="nil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176C" w:rsidRPr="00345AB9" w:rsidTr="00DB4D9D">
        <w:trPr>
          <w:cantSplit/>
          <w:trHeight w:val="439"/>
        </w:trPr>
        <w:tc>
          <w:tcPr>
            <w:tcW w:w="2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345AB9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345AB9" w:rsidRDefault="000651A8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یتمّ فقد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نقطة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واحدة لعدم توفّر</w:t>
            </w:r>
            <w:r w:rsidR="00414C4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کل </w:t>
            </w:r>
            <w:r w:rsidR="003F371A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بند</w:t>
            </w:r>
          </w:p>
        </w:tc>
        <w:tc>
          <w:tcPr>
            <w:tcW w:w="6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345AB9" w:rsidRDefault="003F371A" w:rsidP="003B110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معلومات ببلیوغرافیة کاملة بما فی ذلک </w:t>
            </w:r>
            <w:r w:rsidR="0087176C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ذکر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الرقم الدولی الموحّد</w:t>
            </w:r>
            <w:r w:rsidR="0087176C"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proofErr w:type="spellStart"/>
            <w:r w:rsidR="0087176C" w:rsidRPr="003B110C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issn</w:t>
            </w:r>
            <w:proofErr w:type="spellEnd"/>
            <w:r w:rsidR="00A352B3"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، </w:t>
            </w:r>
            <w:r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</w:t>
            </w:r>
            <w:r w:rsidR="00A352B3"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ناشر، </w:t>
            </w:r>
            <w:r w:rsidR="003B110C" w:rsidRP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الالتزام بأسلوب الاقتباس الثابت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87176C" w:rsidRPr="00EF1C3A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(</w:t>
            </w:r>
            <w:r w:rsidR="003B110C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="003B110C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>فی حالة عدم توفّرها یتمّ</w:t>
            </w:r>
            <w:r w:rsidR="003B110C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>توقّف عملیة التقییم</w:t>
            </w:r>
            <w:r w:rsidR="0087176C" w:rsidRPr="00EF1C3A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)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و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فترة النشر</w:t>
            </w:r>
            <w:r w:rsidR="007A6D5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ذکر الجامعة، الکلیة،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القسم، المدینة، البلد</w:t>
            </w:r>
            <w:r w:rsidR="0087176C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البرید الالکترونی للمؤلفین (البرید الالکترونی لمؤلف واحد علی الاقل</w:t>
            </w:r>
            <w:r w:rsidR="0087176C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)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(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فی حالة عدم توفّرها یتمّ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توقّف الفهرسة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5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4F2091" w:rsidRDefault="004F2091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4F20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معلومات</w:t>
            </w:r>
            <w:r w:rsidRPr="004F2091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F20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ببلیوغرافیة</w:t>
            </w:r>
            <w:r w:rsidRPr="004F2091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F209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کاملة</w:t>
            </w:r>
          </w:p>
          <w:p w:rsidR="0087176C" w:rsidRPr="00345AB9" w:rsidRDefault="0087176C" w:rsidP="004F209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10-0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</w:tr>
      <w:tr w:rsidR="0087176C" w:rsidRPr="00345AB9" w:rsidTr="00DB4D9D">
        <w:trPr>
          <w:cantSplit/>
          <w:trHeight w:val="400"/>
        </w:trPr>
        <w:tc>
          <w:tcPr>
            <w:tcW w:w="2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9"/>
            <w:hideMark/>
          </w:tcPr>
          <w:p w:rsidR="0087176C" w:rsidRPr="00345AB9" w:rsidRDefault="00330FE1" w:rsidP="008717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لکل </w:t>
            </w:r>
            <w:r w:rsidR="003F00FB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بند</w:t>
            </w:r>
            <w:r w:rsidR="00B628E1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نقطتان اثنتا</w:t>
            </w:r>
            <w:r w:rsidR="00591357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ن</w:t>
            </w:r>
          </w:p>
        </w:tc>
        <w:tc>
          <w:tcPr>
            <w:tcW w:w="674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9"/>
            <w:hideMark/>
          </w:tcPr>
          <w:p w:rsidR="0087176C" w:rsidRPr="00345AB9" w:rsidRDefault="003F00FB" w:rsidP="003F00F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البرید الالکترونی 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="0087176C" w:rsidRPr="00345AB9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الوصول الحرّ إلی المقالات</w:t>
            </w:r>
            <w:r w:rsidR="00032E2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لـ </w:t>
            </w:r>
            <w:r w:rsidR="00032E2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 xml:space="preserve">ISC 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="0087176C" w:rsidRPr="00EF1C3A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(</w:t>
            </w:r>
            <w:r w:rsidR="003B110C" w:rsidRPr="003B110C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>فی حالة عدم توفّرها</w:t>
            </w:r>
            <w:r w:rsidR="003B110C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 xml:space="preserve"> یتمّ</w:t>
            </w:r>
            <w:r w:rsidR="0087176C" w:rsidRPr="00EF1C3A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  <w:t>توقّف عملیة التقییم</w:t>
            </w:r>
            <w:r w:rsidR="0087176C" w:rsidRPr="00EF1C3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)،</w:t>
            </w:r>
            <w:r w:rsidR="007A6D5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العنوان البریدی، الهاتف</w:t>
            </w:r>
            <w:r w:rsidR="007A6D5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، </w:t>
            </w:r>
            <w:r w:rsidR="0087176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ملفات صیغة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  <w:t>XML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="003B110C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فی حالة عدم توفّرها یتمّ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توقّف الفهرسة)</w:t>
            </w:r>
          </w:p>
        </w:tc>
        <w:tc>
          <w:tcPr>
            <w:tcW w:w="25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5A4A58" w:rsidRDefault="005A4A58" w:rsidP="0087176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نشر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معلومات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المجلة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علی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الانترنت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معلومات</w:t>
            </w:r>
            <w:r w:rsidRPr="005A4A58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A4A5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الاتصال</w:t>
            </w:r>
          </w:p>
          <w:p w:rsidR="0087176C" w:rsidRPr="00345AB9" w:rsidRDefault="0087176C" w:rsidP="005A4A5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10-0                                                           </w:t>
            </w:r>
          </w:p>
        </w:tc>
        <w:tc>
          <w:tcPr>
            <w:tcW w:w="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87176C" w:rsidRPr="00345AB9" w:rsidRDefault="0087176C" w:rsidP="0087176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</w:tr>
    </w:tbl>
    <w:p w:rsidR="00B04AA6" w:rsidRDefault="00B04AA6" w:rsidP="00A1103E"/>
    <w:sectPr w:rsidR="00B04AA6" w:rsidSect="00CC55B8">
      <w:pgSz w:w="16838" w:h="11906" w:orient="landscape" w:code="9"/>
      <w:pgMar w:top="397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3F1"/>
    <w:multiLevelType w:val="hybridMultilevel"/>
    <w:tmpl w:val="7C72B01A"/>
    <w:lvl w:ilvl="0" w:tplc="7D6E52A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B9"/>
    <w:rsid w:val="00000891"/>
    <w:rsid w:val="00015414"/>
    <w:rsid w:val="00032E23"/>
    <w:rsid w:val="000333A1"/>
    <w:rsid w:val="00051B8B"/>
    <w:rsid w:val="00057FC9"/>
    <w:rsid w:val="000651A8"/>
    <w:rsid w:val="00065822"/>
    <w:rsid w:val="000921FB"/>
    <w:rsid w:val="000942B3"/>
    <w:rsid w:val="000B367E"/>
    <w:rsid w:val="000B3DEC"/>
    <w:rsid w:val="000E5CAC"/>
    <w:rsid w:val="000F5183"/>
    <w:rsid w:val="00103475"/>
    <w:rsid w:val="00127BA3"/>
    <w:rsid w:val="00133885"/>
    <w:rsid w:val="001477D5"/>
    <w:rsid w:val="00154BB3"/>
    <w:rsid w:val="00192210"/>
    <w:rsid w:val="001A2B5D"/>
    <w:rsid w:val="001C039B"/>
    <w:rsid w:val="001C1E24"/>
    <w:rsid w:val="001C2765"/>
    <w:rsid w:val="001E5EB5"/>
    <w:rsid w:val="001F785C"/>
    <w:rsid w:val="00221292"/>
    <w:rsid w:val="00254516"/>
    <w:rsid w:val="00262356"/>
    <w:rsid w:val="00274AEE"/>
    <w:rsid w:val="00283F4B"/>
    <w:rsid w:val="002B16B2"/>
    <w:rsid w:val="002C06C7"/>
    <w:rsid w:val="002E66BC"/>
    <w:rsid w:val="00300351"/>
    <w:rsid w:val="00330FE1"/>
    <w:rsid w:val="00345AB9"/>
    <w:rsid w:val="003509CB"/>
    <w:rsid w:val="0039187C"/>
    <w:rsid w:val="003A1BBE"/>
    <w:rsid w:val="003B110C"/>
    <w:rsid w:val="003D0AA9"/>
    <w:rsid w:val="003F00FB"/>
    <w:rsid w:val="003F0C75"/>
    <w:rsid w:val="003F371A"/>
    <w:rsid w:val="00414C46"/>
    <w:rsid w:val="0044003A"/>
    <w:rsid w:val="004B438B"/>
    <w:rsid w:val="004C37B4"/>
    <w:rsid w:val="004F2091"/>
    <w:rsid w:val="00520495"/>
    <w:rsid w:val="00550467"/>
    <w:rsid w:val="00583570"/>
    <w:rsid w:val="00591357"/>
    <w:rsid w:val="00595D4C"/>
    <w:rsid w:val="005A2A23"/>
    <w:rsid w:val="005A4A58"/>
    <w:rsid w:val="005C46DE"/>
    <w:rsid w:val="005E0C59"/>
    <w:rsid w:val="005F42F9"/>
    <w:rsid w:val="00600B6E"/>
    <w:rsid w:val="0060189E"/>
    <w:rsid w:val="00604B7A"/>
    <w:rsid w:val="00616B62"/>
    <w:rsid w:val="006212C8"/>
    <w:rsid w:val="00625297"/>
    <w:rsid w:val="00643EC9"/>
    <w:rsid w:val="0065608E"/>
    <w:rsid w:val="00680AD8"/>
    <w:rsid w:val="00684A42"/>
    <w:rsid w:val="006E0DAC"/>
    <w:rsid w:val="006E129C"/>
    <w:rsid w:val="006F74A2"/>
    <w:rsid w:val="0073395E"/>
    <w:rsid w:val="007A281D"/>
    <w:rsid w:val="007A6D5D"/>
    <w:rsid w:val="008310D8"/>
    <w:rsid w:val="0083603B"/>
    <w:rsid w:val="00863242"/>
    <w:rsid w:val="00863669"/>
    <w:rsid w:val="0087176C"/>
    <w:rsid w:val="00873B9B"/>
    <w:rsid w:val="008866A6"/>
    <w:rsid w:val="008D7CE6"/>
    <w:rsid w:val="008E20BA"/>
    <w:rsid w:val="009A3CBE"/>
    <w:rsid w:val="009B0F8A"/>
    <w:rsid w:val="009D695B"/>
    <w:rsid w:val="00A0024B"/>
    <w:rsid w:val="00A1103E"/>
    <w:rsid w:val="00A352B3"/>
    <w:rsid w:val="00A57069"/>
    <w:rsid w:val="00A7771A"/>
    <w:rsid w:val="00AA021D"/>
    <w:rsid w:val="00AB529D"/>
    <w:rsid w:val="00AC04C7"/>
    <w:rsid w:val="00AF1D60"/>
    <w:rsid w:val="00B04AA6"/>
    <w:rsid w:val="00B2024B"/>
    <w:rsid w:val="00B54D63"/>
    <w:rsid w:val="00B55858"/>
    <w:rsid w:val="00B628E1"/>
    <w:rsid w:val="00B74281"/>
    <w:rsid w:val="00B90F28"/>
    <w:rsid w:val="00BA0246"/>
    <w:rsid w:val="00BA039A"/>
    <w:rsid w:val="00BB1991"/>
    <w:rsid w:val="00BC4211"/>
    <w:rsid w:val="00BC5BA1"/>
    <w:rsid w:val="00BD2072"/>
    <w:rsid w:val="00C015A5"/>
    <w:rsid w:val="00C21754"/>
    <w:rsid w:val="00C322B6"/>
    <w:rsid w:val="00C403E0"/>
    <w:rsid w:val="00C45F8F"/>
    <w:rsid w:val="00C46F96"/>
    <w:rsid w:val="00C73303"/>
    <w:rsid w:val="00C96E80"/>
    <w:rsid w:val="00CA669B"/>
    <w:rsid w:val="00CB1E47"/>
    <w:rsid w:val="00CB79DD"/>
    <w:rsid w:val="00CC55B8"/>
    <w:rsid w:val="00D07CAD"/>
    <w:rsid w:val="00D117D7"/>
    <w:rsid w:val="00D269D9"/>
    <w:rsid w:val="00D310CC"/>
    <w:rsid w:val="00D56F0E"/>
    <w:rsid w:val="00DB4A9B"/>
    <w:rsid w:val="00DB4D9D"/>
    <w:rsid w:val="00DC3DDB"/>
    <w:rsid w:val="00E4468A"/>
    <w:rsid w:val="00E65041"/>
    <w:rsid w:val="00E72B39"/>
    <w:rsid w:val="00E90325"/>
    <w:rsid w:val="00ED01FC"/>
    <w:rsid w:val="00ED4CE0"/>
    <w:rsid w:val="00EF1C3A"/>
    <w:rsid w:val="00F21CD8"/>
    <w:rsid w:val="00F40691"/>
    <w:rsid w:val="00F6750B"/>
    <w:rsid w:val="00F7203E"/>
    <w:rsid w:val="00FB4102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CCD5B6"/>
  <w15:chartTrackingRefBased/>
  <w15:docId w15:val="{7329BC9D-6324-4EDE-89E7-026AB15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Marziyeh Goltagi</dc:creator>
  <cp:keywords/>
  <dc:description/>
  <cp:lastModifiedBy>Fatemeh Abjadian</cp:lastModifiedBy>
  <cp:revision>2</cp:revision>
  <cp:lastPrinted>2019-08-10T08:01:00Z</cp:lastPrinted>
  <dcterms:created xsi:type="dcterms:W3CDTF">2022-11-16T12:05:00Z</dcterms:created>
  <dcterms:modified xsi:type="dcterms:W3CDTF">2022-11-16T12:05:00Z</dcterms:modified>
</cp:coreProperties>
</file>